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B" w:rsidRPr="00910302" w:rsidRDefault="00B45E4B" w:rsidP="00F235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10302">
        <w:rPr>
          <w:rFonts w:ascii="Times New Roman" w:hAnsi="Times New Roman" w:cs="Times New Roman"/>
          <w:sz w:val="30"/>
          <w:szCs w:val="30"/>
        </w:rPr>
        <w:t>«</w:t>
      </w:r>
      <w:r w:rsidRPr="00B45E4B">
        <w:rPr>
          <w:rFonts w:ascii="Times New Roman" w:hAnsi="Times New Roman" w:cs="Times New Roman"/>
          <w:sz w:val="30"/>
          <w:szCs w:val="30"/>
        </w:rPr>
        <w:t xml:space="preserve">Итоги контрольной (надзорной) деятельности отдела по </w:t>
      </w:r>
      <w:proofErr w:type="gramStart"/>
      <w:r w:rsidRPr="00B45E4B">
        <w:rPr>
          <w:rFonts w:ascii="Times New Roman" w:hAnsi="Times New Roman" w:cs="Times New Roman"/>
          <w:sz w:val="30"/>
          <w:szCs w:val="30"/>
        </w:rPr>
        <w:t>государственному</w:t>
      </w:r>
      <w:proofErr w:type="gramEnd"/>
      <w:r w:rsidRPr="00B45E4B">
        <w:rPr>
          <w:rFonts w:ascii="Times New Roman" w:hAnsi="Times New Roman" w:cs="Times New Roman"/>
          <w:sz w:val="30"/>
          <w:szCs w:val="30"/>
        </w:rPr>
        <w:t xml:space="preserve"> энергетическому надзору по Новгородской области за 2023 год. Итоги прохождения </w:t>
      </w:r>
      <w:proofErr w:type="gramStart"/>
      <w:r w:rsidRPr="00B45E4B">
        <w:rPr>
          <w:rFonts w:ascii="Times New Roman" w:hAnsi="Times New Roman" w:cs="Times New Roman"/>
          <w:sz w:val="30"/>
          <w:szCs w:val="30"/>
        </w:rPr>
        <w:t>осеннее-зимнего</w:t>
      </w:r>
      <w:proofErr w:type="gramEnd"/>
      <w:r w:rsidRPr="00B45E4B">
        <w:rPr>
          <w:rFonts w:ascii="Times New Roman" w:hAnsi="Times New Roman" w:cs="Times New Roman"/>
          <w:sz w:val="30"/>
          <w:szCs w:val="30"/>
        </w:rPr>
        <w:t xml:space="preserve"> периода 2023-2024 гг.</w:t>
      </w:r>
      <w:r w:rsidRPr="00910302">
        <w:rPr>
          <w:rFonts w:ascii="Times New Roman" w:hAnsi="Times New Roman" w:cs="Times New Roman"/>
          <w:sz w:val="30"/>
          <w:szCs w:val="30"/>
        </w:rPr>
        <w:t>».</w:t>
      </w:r>
    </w:p>
    <w:p w:rsidR="00B45E4B" w:rsidRDefault="00B45E4B" w:rsidP="00F235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10302">
        <w:rPr>
          <w:rFonts w:ascii="Times New Roman" w:hAnsi="Times New Roman" w:cs="Times New Roman"/>
          <w:sz w:val="30"/>
          <w:szCs w:val="30"/>
        </w:rPr>
        <w:t xml:space="preserve">Докладчик: </w:t>
      </w:r>
      <w:r w:rsidRPr="00B45E4B">
        <w:rPr>
          <w:rFonts w:ascii="Times New Roman" w:hAnsi="Times New Roman" w:cs="Times New Roman"/>
          <w:sz w:val="30"/>
          <w:szCs w:val="30"/>
        </w:rPr>
        <w:t>начальник отдела по государственному энергетическому надзору по Новгородской области Северо-Западного управления Ростехнадзора Леонтьев Сергей Сергеевич</w:t>
      </w:r>
      <w:r w:rsidRPr="00910302">
        <w:rPr>
          <w:rFonts w:ascii="Times New Roman" w:hAnsi="Times New Roman" w:cs="Times New Roman"/>
          <w:sz w:val="30"/>
          <w:szCs w:val="30"/>
        </w:rPr>
        <w:t>.</w:t>
      </w:r>
    </w:p>
    <w:p w:rsidR="00E4453E" w:rsidRDefault="00E4453E" w:rsidP="006C067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0964" w:rsidRPr="00910302" w:rsidRDefault="001A0964" w:rsidP="006C067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3781" w:rsidRPr="00910302" w:rsidRDefault="00E22531" w:rsidP="009C37A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10302">
        <w:rPr>
          <w:rFonts w:ascii="Times New Roman" w:hAnsi="Times New Roman" w:cs="Times New Roman"/>
          <w:sz w:val="30"/>
          <w:szCs w:val="30"/>
          <w:u w:val="single"/>
        </w:rPr>
        <w:t xml:space="preserve">Слайд № </w:t>
      </w:r>
      <w:r w:rsidR="009B3D05" w:rsidRPr="00910302">
        <w:rPr>
          <w:rFonts w:ascii="Times New Roman" w:hAnsi="Times New Roman" w:cs="Times New Roman"/>
          <w:sz w:val="30"/>
          <w:szCs w:val="30"/>
          <w:u w:val="single"/>
        </w:rPr>
        <w:t>2</w:t>
      </w:r>
      <w:r w:rsidRPr="00910302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052A46" w:rsidRPr="00910302" w:rsidRDefault="000E670A" w:rsidP="00052A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302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2023 году в рамках</w:t>
      </w:r>
      <w:r w:rsidRPr="00910302">
        <w:rPr>
          <w:rFonts w:ascii="Times New Roman" w:hAnsi="Times New Roman" w:cs="Times New Roman"/>
          <w:sz w:val="30"/>
          <w:szCs w:val="30"/>
        </w:rPr>
        <w:t xml:space="preserve"> введенных ограничений постановлением Правительства от 10.03.2022 № 336 «</w:t>
      </w:r>
      <w:r w:rsidRPr="00910302">
        <w:rPr>
          <w:rFonts w:ascii="Times New Roman" w:hAnsi="Times New Roman" w:cs="Times New Roman"/>
          <w:color w:val="000000"/>
          <w:sz w:val="30"/>
          <w:szCs w:val="30"/>
        </w:rPr>
        <w:t xml:space="preserve">Об особенностях организации и осуществления государственного контроля (надзора), муниципального контроля» </w:t>
      </w:r>
      <w:r w:rsidR="002A2350" w:rsidRPr="00910302">
        <w:rPr>
          <w:rFonts w:ascii="Times New Roman" w:hAnsi="Times New Roman" w:cs="Times New Roman"/>
          <w:sz w:val="30"/>
          <w:szCs w:val="30"/>
        </w:rPr>
        <w:t xml:space="preserve">проведение плановых проверок при осуществлении государственного энергетического надзора возможно только в отношении объектов контроля, </w:t>
      </w:r>
      <w:r w:rsidR="002A2350" w:rsidRPr="00910302">
        <w:rPr>
          <w:rFonts w:ascii="Times New Roman" w:hAnsi="Times New Roman" w:cs="Times New Roman"/>
          <w:sz w:val="30"/>
          <w:szCs w:val="30"/>
          <w:shd w:val="clear" w:color="auto" w:fill="FFFFFF"/>
        </w:rPr>
        <w:t>отнесенных к категори</w:t>
      </w:r>
      <w:r w:rsidR="009B3D05" w:rsidRPr="00910302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2A2350" w:rsidRPr="009103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высокого риска.</w:t>
      </w:r>
      <w:r w:rsidR="00052A46" w:rsidRPr="0091030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7B319A" w:rsidRPr="00910302" w:rsidRDefault="007B319A" w:rsidP="007B31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1030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Согласно «Положению о федеральном государственном энергетическом надзоре», утвержденному постановлением Правительства РФ от 30.06.2021 № 1085 к категории высокого риска относятся: </w:t>
      </w:r>
    </w:p>
    <w:p w:rsidR="007B319A" w:rsidRPr="00153DA9" w:rsidRDefault="007B319A" w:rsidP="007B319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910302">
        <w:rPr>
          <w:color w:val="22272F"/>
          <w:sz w:val="30"/>
          <w:szCs w:val="30"/>
        </w:rPr>
        <w:t xml:space="preserve">- </w:t>
      </w:r>
      <w:r w:rsidRPr="00153DA9">
        <w:rPr>
          <w:sz w:val="30"/>
          <w:szCs w:val="30"/>
        </w:rPr>
        <w:t>электрические станции установленной мощностью от 500 М</w:t>
      </w:r>
      <w:proofErr w:type="gramStart"/>
      <w:r w:rsidRPr="00153DA9">
        <w:rPr>
          <w:sz w:val="30"/>
          <w:szCs w:val="30"/>
        </w:rPr>
        <w:t>Вт вкл</w:t>
      </w:r>
      <w:proofErr w:type="gramEnd"/>
      <w:r w:rsidRPr="00153DA9">
        <w:rPr>
          <w:sz w:val="30"/>
          <w:szCs w:val="30"/>
        </w:rPr>
        <w:t>ючительно и выше;</w:t>
      </w:r>
    </w:p>
    <w:p w:rsidR="007B319A" w:rsidRPr="00153DA9" w:rsidRDefault="007B319A" w:rsidP="007B319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 объекты электросетевого хозяйства пропускной способностью электрической сети от 500 М</w:t>
      </w:r>
      <w:proofErr w:type="gramStart"/>
      <w:r w:rsidRPr="00153DA9">
        <w:rPr>
          <w:sz w:val="30"/>
          <w:szCs w:val="30"/>
        </w:rPr>
        <w:t>Вт вкл</w:t>
      </w:r>
      <w:proofErr w:type="gramEnd"/>
      <w:r w:rsidRPr="00153DA9">
        <w:rPr>
          <w:sz w:val="30"/>
          <w:szCs w:val="30"/>
        </w:rPr>
        <w:t>ючительно и выше;</w:t>
      </w:r>
    </w:p>
    <w:p w:rsidR="007B319A" w:rsidRPr="00153DA9" w:rsidRDefault="007B319A" w:rsidP="007B319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 электроустановки потребителей максимальной мощностью от 500 М</w:t>
      </w:r>
      <w:proofErr w:type="gramStart"/>
      <w:r w:rsidRPr="00153DA9">
        <w:rPr>
          <w:sz w:val="30"/>
          <w:szCs w:val="30"/>
        </w:rPr>
        <w:t>Вт вкл</w:t>
      </w:r>
      <w:proofErr w:type="gramEnd"/>
      <w:r w:rsidRPr="00153DA9">
        <w:rPr>
          <w:sz w:val="30"/>
          <w:szCs w:val="30"/>
        </w:rPr>
        <w:t>ючительно и выше;</w:t>
      </w:r>
    </w:p>
    <w:p w:rsidR="007B319A" w:rsidRPr="00153DA9" w:rsidRDefault="007B319A" w:rsidP="007B319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 объекты теплоснабжения установленной мощностью 200 М</w:t>
      </w:r>
      <w:proofErr w:type="gramStart"/>
      <w:r w:rsidRPr="00153DA9">
        <w:rPr>
          <w:sz w:val="30"/>
          <w:szCs w:val="30"/>
        </w:rPr>
        <w:t>Вт вкл</w:t>
      </w:r>
      <w:proofErr w:type="gramEnd"/>
      <w:r w:rsidRPr="00153DA9">
        <w:rPr>
          <w:sz w:val="30"/>
          <w:szCs w:val="30"/>
        </w:rPr>
        <w:t>ючительно и выше;</w:t>
      </w:r>
    </w:p>
    <w:p w:rsidR="007B319A" w:rsidRPr="00153DA9" w:rsidRDefault="007B319A" w:rsidP="007B319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 тепловые сети диаметра 600 мм включительно и выше.</w:t>
      </w:r>
    </w:p>
    <w:p w:rsidR="007B319A" w:rsidRPr="00153DA9" w:rsidRDefault="007B319A" w:rsidP="007B319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Помимо этого, к категории высокого риска относятся объекты, эксплуатируемые потребителем электрической энергии, на которых возможно одновременное пребывание более 5 тысяч человек, а также объекты электроэнергетики и (или) объекты теплоснабжения, в случае, если они являются единственным источником электрической и (или) тепловой энергии в системе энерг</w:t>
      </w:r>
      <w:proofErr w:type="gramStart"/>
      <w:r w:rsidRPr="00153DA9">
        <w:rPr>
          <w:sz w:val="30"/>
          <w:szCs w:val="30"/>
        </w:rPr>
        <w:t>о-</w:t>
      </w:r>
      <w:proofErr w:type="gramEnd"/>
      <w:r w:rsidRPr="00153DA9">
        <w:rPr>
          <w:sz w:val="30"/>
          <w:szCs w:val="30"/>
        </w:rPr>
        <w:t xml:space="preserve"> и теплоснабжения, деятельности юридического лица и индивидуального предпринимателя, эксплуатирующих этот объект.</w:t>
      </w:r>
    </w:p>
    <w:p w:rsidR="007F0FB2" w:rsidRPr="00153DA9" w:rsidRDefault="007F0FB2" w:rsidP="007F0FB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lastRenderedPageBreak/>
        <w:t>Энергетический надзор на территории Новгородской области  осуществля</w:t>
      </w:r>
      <w:r w:rsidR="006D55F7" w:rsidRPr="00153DA9">
        <w:rPr>
          <w:sz w:val="30"/>
          <w:szCs w:val="30"/>
        </w:rPr>
        <w:t>е</w:t>
      </w:r>
      <w:r w:rsidRPr="00153DA9">
        <w:rPr>
          <w:sz w:val="30"/>
          <w:szCs w:val="30"/>
        </w:rPr>
        <w:t xml:space="preserve">т отдел по государственному энергетическому надзору по Новгородской области. </w:t>
      </w:r>
    </w:p>
    <w:p w:rsidR="007F0FB2" w:rsidRPr="00153DA9" w:rsidRDefault="007F0FB2" w:rsidP="007F0FB2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 xml:space="preserve">Общее количество поднадзорных организаций составляет 843. </w:t>
      </w:r>
      <w:proofErr w:type="gramStart"/>
      <w:r w:rsidRPr="00153DA9">
        <w:rPr>
          <w:sz w:val="30"/>
          <w:szCs w:val="30"/>
        </w:rPr>
        <w:t>Из них 7 организаций отнесены к высокой категории риска.</w:t>
      </w:r>
      <w:proofErr w:type="gramEnd"/>
    </w:p>
    <w:p w:rsidR="000E670A" w:rsidRPr="00153DA9" w:rsidRDefault="000E670A" w:rsidP="000E67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E670A" w:rsidRPr="00153DA9" w:rsidRDefault="000E670A" w:rsidP="000E67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E670A" w:rsidRPr="00153DA9" w:rsidRDefault="000E670A" w:rsidP="000E670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53DA9">
        <w:rPr>
          <w:rFonts w:ascii="Times New Roman" w:hAnsi="Times New Roman" w:cs="Times New Roman"/>
          <w:sz w:val="30"/>
          <w:szCs w:val="30"/>
          <w:u w:val="single"/>
        </w:rPr>
        <w:t>Слайд № 3.</w:t>
      </w:r>
    </w:p>
    <w:p w:rsidR="00AB20B9" w:rsidRPr="00153DA9" w:rsidRDefault="00AB20B9" w:rsidP="00AB20B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В 2023 году отделом энергетического надзора проведено 132 контрольных (надзорных) мероприятия в отношении поднадзорных организаций, в том числе плановые проверки, внеплановые проверки</w:t>
      </w:r>
      <w:r w:rsidR="00432635" w:rsidRPr="00153DA9">
        <w:rPr>
          <w:sz w:val="30"/>
          <w:szCs w:val="30"/>
        </w:rPr>
        <w:t>,</w:t>
      </w:r>
      <w:r w:rsidRPr="00153DA9">
        <w:rPr>
          <w:sz w:val="30"/>
          <w:szCs w:val="30"/>
        </w:rPr>
        <w:t xml:space="preserve"> согласован</w:t>
      </w:r>
      <w:r w:rsidR="00432635" w:rsidRPr="00153DA9">
        <w:rPr>
          <w:sz w:val="30"/>
          <w:szCs w:val="30"/>
        </w:rPr>
        <w:t>ные</w:t>
      </w:r>
      <w:r w:rsidRPr="00153DA9">
        <w:rPr>
          <w:sz w:val="30"/>
          <w:szCs w:val="30"/>
        </w:rPr>
        <w:t xml:space="preserve"> с прокуратурой, а также внеплановые </w:t>
      </w:r>
      <w:r w:rsidR="00432635" w:rsidRPr="00153DA9">
        <w:rPr>
          <w:sz w:val="30"/>
          <w:szCs w:val="30"/>
        </w:rPr>
        <w:t>мероприятия</w:t>
      </w:r>
      <w:r w:rsidRPr="00153DA9">
        <w:rPr>
          <w:sz w:val="30"/>
          <w:szCs w:val="30"/>
        </w:rPr>
        <w:t xml:space="preserve"> с </w:t>
      </w:r>
      <w:r w:rsidR="00432635" w:rsidRPr="00153DA9">
        <w:rPr>
          <w:sz w:val="30"/>
          <w:szCs w:val="30"/>
        </w:rPr>
        <w:t>участ</w:t>
      </w:r>
      <w:r w:rsidRPr="00153DA9">
        <w:rPr>
          <w:sz w:val="30"/>
          <w:szCs w:val="30"/>
        </w:rPr>
        <w:t xml:space="preserve">ием </w:t>
      </w:r>
      <w:r w:rsidR="00432635" w:rsidRPr="00153DA9">
        <w:rPr>
          <w:sz w:val="30"/>
          <w:szCs w:val="30"/>
        </w:rPr>
        <w:t>сотрудников отдела</w:t>
      </w:r>
      <w:r w:rsidRPr="00153DA9">
        <w:rPr>
          <w:sz w:val="30"/>
          <w:szCs w:val="30"/>
        </w:rPr>
        <w:t>.</w:t>
      </w:r>
    </w:p>
    <w:p w:rsidR="00910302" w:rsidRPr="00153DA9" w:rsidRDefault="00AB20B9" w:rsidP="00F76C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По результатам мероприятий выявлено 3954 нарушени</w:t>
      </w:r>
      <w:r w:rsidR="00153DA9">
        <w:rPr>
          <w:sz w:val="30"/>
          <w:szCs w:val="30"/>
        </w:rPr>
        <w:t>я</w:t>
      </w:r>
      <w:r w:rsidRPr="00153DA9">
        <w:rPr>
          <w:sz w:val="30"/>
          <w:szCs w:val="30"/>
        </w:rPr>
        <w:t xml:space="preserve"> обязательных </w:t>
      </w:r>
      <w:r w:rsidR="00F76C0A" w:rsidRPr="00153DA9">
        <w:rPr>
          <w:sz w:val="30"/>
          <w:szCs w:val="30"/>
        </w:rPr>
        <w:t>тр</w:t>
      </w:r>
      <w:r w:rsidRPr="00153DA9">
        <w:rPr>
          <w:sz w:val="30"/>
          <w:szCs w:val="30"/>
        </w:rPr>
        <w:t>ебований в сфере энергетики</w:t>
      </w:r>
      <w:r w:rsidR="00F76C0A" w:rsidRPr="00153DA9">
        <w:rPr>
          <w:sz w:val="30"/>
          <w:szCs w:val="30"/>
        </w:rPr>
        <w:t xml:space="preserve">, </w:t>
      </w:r>
      <w:r w:rsidR="007673E5" w:rsidRPr="00153DA9">
        <w:rPr>
          <w:sz w:val="30"/>
          <w:szCs w:val="30"/>
        </w:rPr>
        <w:t>в отношении виновных лиц возбуждены административные производства, общая сумма наложенных штрафов составила 464 тысячи рублей</w:t>
      </w:r>
      <w:r w:rsidR="000E670A" w:rsidRPr="00153DA9">
        <w:rPr>
          <w:sz w:val="30"/>
          <w:szCs w:val="30"/>
        </w:rPr>
        <w:t>.</w:t>
      </w:r>
    </w:p>
    <w:p w:rsidR="00432635" w:rsidRPr="00153DA9" w:rsidRDefault="00432635" w:rsidP="00F76C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</w:p>
    <w:p w:rsidR="00432635" w:rsidRPr="00153DA9" w:rsidRDefault="00432635" w:rsidP="00F76C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</w:p>
    <w:p w:rsidR="00153DA9" w:rsidRDefault="00432635" w:rsidP="00153DA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  <w:u w:val="single"/>
        </w:rPr>
      </w:pPr>
      <w:r w:rsidRPr="00153DA9">
        <w:rPr>
          <w:sz w:val="30"/>
          <w:szCs w:val="30"/>
          <w:u w:val="single"/>
        </w:rPr>
        <w:t>Слайд № 4.</w:t>
      </w:r>
    </w:p>
    <w:p w:rsidR="00432635" w:rsidRPr="00153DA9" w:rsidRDefault="00432635" w:rsidP="00153DA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 xml:space="preserve">Основные </w:t>
      </w:r>
      <w:r w:rsidR="002A174E" w:rsidRPr="00153DA9">
        <w:rPr>
          <w:sz w:val="30"/>
          <w:szCs w:val="30"/>
        </w:rPr>
        <w:t>наруше</w:t>
      </w:r>
      <w:r w:rsidRPr="00153DA9">
        <w:rPr>
          <w:sz w:val="30"/>
          <w:szCs w:val="30"/>
        </w:rPr>
        <w:t>ния, выявленные в ходе контрольно-надзорных мероприятий в рамках федерального государственного энергетического надзора в сфере электроэнергетики:</w:t>
      </w:r>
    </w:p>
    <w:p w:rsidR="007E51DB" w:rsidRPr="00153DA9" w:rsidRDefault="007E51DB" w:rsidP="004D5E0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</w:t>
      </w:r>
      <w:r w:rsidR="004D5E0D" w:rsidRPr="00153DA9">
        <w:rPr>
          <w:sz w:val="30"/>
          <w:szCs w:val="30"/>
        </w:rPr>
        <w:t xml:space="preserve"> н</w:t>
      </w:r>
      <w:r w:rsidRPr="00153DA9">
        <w:rPr>
          <w:sz w:val="30"/>
          <w:szCs w:val="30"/>
        </w:rPr>
        <w:t>е обеспечивается при содержании просек вырубка или обрезка крон деревьев (лесных насаждений), произрастающих на просеке в границах охранных зон ВЛ-10кВ;</w:t>
      </w:r>
    </w:p>
    <w:p w:rsidR="007E51DB" w:rsidRPr="00153DA9" w:rsidRDefault="007E51DB" w:rsidP="004D5E0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</w:t>
      </w:r>
      <w:r w:rsidR="004D5E0D" w:rsidRPr="00153DA9">
        <w:rPr>
          <w:sz w:val="30"/>
          <w:szCs w:val="30"/>
        </w:rPr>
        <w:t xml:space="preserve"> н</w:t>
      </w:r>
      <w:r w:rsidRPr="00153DA9">
        <w:rPr>
          <w:sz w:val="30"/>
          <w:szCs w:val="30"/>
        </w:rPr>
        <w:t xml:space="preserve">е производится техническое обслуживание и ремонт </w:t>
      </w:r>
      <w:proofErr w:type="gramStart"/>
      <w:r w:rsidRPr="00153DA9">
        <w:rPr>
          <w:sz w:val="30"/>
          <w:szCs w:val="30"/>
        </w:rPr>
        <w:t>ВЛ</w:t>
      </w:r>
      <w:proofErr w:type="gramEnd"/>
      <w:r w:rsidRPr="00153DA9">
        <w:rPr>
          <w:sz w:val="30"/>
          <w:szCs w:val="30"/>
        </w:rPr>
        <w:t xml:space="preserve"> и КТП;</w:t>
      </w:r>
    </w:p>
    <w:p w:rsidR="007E51DB" w:rsidRPr="00153DA9" w:rsidRDefault="007E51DB" w:rsidP="004D5E0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</w:t>
      </w:r>
      <w:r w:rsidR="004D5E0D" w:rsidRPr="00153DA9">
        <w:rPr>
          <w:sz w:val="30"/>
          <w:szCs w:val="30"/>
        </w:rPr>
        <w:t xml:space="preserve"> и</w:t>
      </w:r>
      <w:r w:rsidRPr="00153DA9">
        <w:rPr>
          <w:sz w:val="30"/>
          <w:szCs w:val="30"/>
        </w:rPr>
        <w:t>меются нарушения порядка ведения технической документации;</w:t>
      </w:r>
    </w:p>
    <w:p w:rsidR="007E51DB" w:rsidRPr="00153DA9" w:rsidRDefault="007E51DB" w:rsidP="004D5E0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</w:t>
      </w:r>
      <w:r w:rsidR="004D5E0D" w:rsidRPr="00153DA9">
        <w:rPr>
          <w:sz w:val="30"/>
          <w:szCs w:val="30"/>
        </w:rPr>
        <w:t xml:space="preserve"> </w:t>
      </w:r>
      <w:r w:rsidR="009857CC" w:rsidRPr="00153DA9">
        <w:rPr>
          <w:sz w:val="30"/>
          <w:szCs w:val="30"/>
        </w:rPr>
        <w:t xml:space="preserve">не проводится модернизация оборудования участков </w:t>
      </w:r>
      <w:proofErr w:type="gramStart"/>
      <w:r w:rsidR="009857CC" w:rsidRPr="00153DA9">
        <w:rPr>
          <w:sz w:val="30"/>
          <w:szCs w:val="30"/>
        </w:rPr>
        <w:t>ВЛ</w:t>
      </w:r>
      <w:proofErr w:type="gramEnd"/>
      <w:r w:rsidR="009857CC" w:rsidRPr="00153DA9">
        <w:rPr>
          <w:sz w:val="30"/>
          <w:szCs w:val="30"/>
        </w:rPr>
        <w:t xml:space="preserve"> и КТП</w:t>
      </w:r>
      <w:r w:rsidRPr="00153DA9">
        <w:rPr>
          <w:sz w:val="30"/>
          <w:szCs w:val="30"/>
        </w:rPr>
        <w:t>;</w:t>
      </w:r>
    </w:p>
    <w:p w:rsidR="009857CC" w:rsidRPr="00153DA9" w:rsidRDefault="009857CC" w:rsidP="004D5E0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 не выполняются работы при техническом обслуживании ВЛ-0,4кВ (имеются сколы бетона, превышающие допустимую величину, не проводится замена деревянных опор, имеющих загнивание</w:t>
      </w:r>
      <w:r w:rsidR="00153DA9">
        <w:rPr>
          <w:sz w:val="30"/>
          <w:szCs w:val="30"/>
        </w:rPr>
        <w:t>,</w:t>
      </w:r>
      <w:r w:rsidRPr="00153DA9">
        <w:rPr>
          <w:sz w:val="30"/>
          <w:szCs w:val="30"/>
        </w:rPr>
        <w:t xml:space="preserve"> превышающее допустимую величину);</w:t>
      </w:r>
    </w:p>
    <w:p w:rsidR="00432635" w:rsidRPr="00153DA9" w:rsidRDefault="007E51DB" w:rsidP="004D5E0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153DA9">
        <w:rPr>
          <w:sz w:val="30"/>
          <w:szCs w:val="30"/>
        </w:rPr>
        <w:t>-</w:t>
      </w:r>
      <w:r w:rsidR="004D5E0D" w:rsidRPr="00153DA9">
        <w:rPr>
          <w:sz w:val="30"/>
          <w:szCs w:val="30"/>
        </w:rPr>
        <w:t xml:space="preserve"> и</w:t>
      </w:r>
      <w:r w:rsidRPr="00153DA9">
        <w:rPr>
          <w:sz w:val="30"/>
          <w:szCs w:val="30"/>
        </w:rPr>
        <w:t>меются нарушения установленного порядка работы с персоналом.</w:t>
      </w:r>
    </w:p>
    <w:p w:rsidR="00910302" w:rsidRPr="00153DA9" w:rsidRDefault="00910302" w:rsidP="009B3D05">
      <w:pPr>
        <w:pStyle w:val="a9"/>
        <w:shd w:val="clear" w:color="auto" w:fill="FFFFFF"/>
        <w:spacing w:before="0" w:beforeAutospacing="0" w:after="0" w:afterAutospacing="0" w:line="274" w:lineRule="auto"/>
        <w:jc w:val="both"/>
        <w:rPr>
          <w:sz w:val="30"/>
          <w:szCs w:val="30"/>
        </w:rPr>
      </w:pPr>
    </w:p>
    <w:p w:rsidR="00153DA9" w:rsidRDefault="009C7CD3" w:rsidP="00153DA9">
      <w:pPr>
        <w:spacing w:after="0" w:line="274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53DA9">
        <w:rPr>
          <w:rFonts w:ascii="Times New Roman" w:hAnsi="Times New Roman" w:cs="Times New Roman"/>
          <w:sz w:val="30"/>
          <w:szCs w:val="30"/>
        </w:rPr>
        <w:tab/>
      </w:r>
      <w:r w:rsidRPr="00153DA9">
        <w:rPr>
          <w:rFonts w:ascii="Times New Roman" w:hAnsi="Times New Roman" w:cs="Times New Roman"/>
          <w:sz w:val="30"/>
          <w:szCs w:val="30"/>
          <w:u w:val="single"/>
        </w:rPr>
        <w:t xml:space="preserve">Слайд № </w:t>
      </w:r>
      <w:r w:rsidR="00432635" w:rsidRPr="00153DA9">
        <w:rPr>
          <w:rFonts w:ascii="Times New Roman" w:hAnsi="Times New Roman" w:cs="Times New Roman"/>
          <w:sz w:val="30"/>
          <w:szCs w:val="30"/>
          <w:u w:val="single"/>
        </w:rPr>
        <w:t>5</w:t>
      </w:r>
      <w:r w:rsidRPr="00153DA9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0E670A" w:rsidRPr="00153DA9" w:rsidRDefault="009C7CD3" w:rsidP="00153DA9">
      <w:pPr>
        <w:spacing w:after="0" w:line="274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3DA9">
        <w:rPr>
          <w:rFonts w:ascii="Times New Roman" w:hAnsi="Times New Roman" w:cs="Times New Roman"/>
          <w:sz w:val="30"/>
          <w:szCs w:val="30"/>
        </w:rPr>
        <w:lastRenderedPageBreak/>
        <w:t xml:space="preserve">В связи с имеющимися ограничениями в контрольной (надзорной) деятельности особое внимание уделяется профилактике нарушений обязательных требований. </w:t>
      </w:r>
    </w:p>
    <w:p w:rsidR="00882AFF" w:rsidRPr="00153DA9" w:rsidRDefault="00882AFF" w:rsidP="00882AFF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Федеральным законом «О государственном контроле (надзоре) и муниципальном контроле в Российской Федерации» от 31 июля 2020 г. № 248-ФЗ, Положением о федеральном государственном энергетическом надзоре, утвержденным постановлением Правительства Российской Федерации от 30 июня 2021 г. № 1085, отделом по государственному энергетическому надзор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Новгородской области в целях минимизации риска причинения вреда (ущерба) охраняемым законом ценностям, вызванного нарушениями обязательных требований, проводятся</w:t>
      </w:r>
      <w:proofErr w:type="gramEnd"/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следующие профилактические мероприятия:</w:t>
      </w:r>
    </w:p>
    <w:p w:rsidR="00882AFF" w:rsidRPr="00153DA9" w:rsidRDefault="00882AFF" w:rsidP="00882AFF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информирование;</w:t>
      </w:r>
    </w:p>
    <w:p w:rsidR="00882AFF" w:rsidRPr="00153DA9" w:rsidRDefault="00882AFF" w:rsidP="00882AFF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объявление предостережений;</w:t>
      </w:r>
    </w:p>
    <w:p w:rsidR="009C7CD3" w:rsidRPr="00153DA9" w:rsidRDefault="00882AFF" w:rsidP="00882AFF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обобщение правоприменительной практики.</w:t>
      </w:r>
      <w:r w:rsidR="009C7CD3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7340" w:rsidRPr="00153DA9" w:rsidRDefault="00F07340" w:rsidP="009B3D05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Информирование по вопросам соблюдения обязательных требований  осуществляется, в том числе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направления поднадзорным организациям информационных писем. </w:t>
      </w:r>
    </w:p>
    <w:p w:rsidR="00C864FF" w:rsidRPr="00153DA9" w:rsidRDefault="00C864FF" w:rsidP="00C864FF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за 2023 г. примен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нных мер профилактического воздействия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3DA9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 на территории Новгородской области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составило 754, а именно:</w:t>
      </w:r>
    </w:p>
    <w:p w:rsidR="00C864FF" w:rsidRPr="00153DA9" w:rsidRDefault="00C864FF" w:rsidP="00C864FF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направлено 708 информационных писем в адрес контролируемых лиц, в том числе по сведениям об обстоятельствах и причинах аварий и несчастных случаях, а также с информацией о реализации профилактических мероприятий; </w:t>
      </w:r>
    </w:p>
    <w:p w:rsidR="00C864FF" w:rsidRPr="00153DA9" w:rsidRDefault="00C864FF" w:rsidP="00C864FF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применено 14 мер профилактического воздействия (объявлены контролируемым лицам предостережения о недопустимости нарушения обязательных требований):</w:t>
      </w:r>
    </w:p>
    <w:p w:rsidR="00C864FF" w:rsidRPr="00153DA9" w:rsidRDefault="00C864FF" w:rsidP="00153DA9">
      <w:pPr>
        <w:spacing w:after="0" w:line="274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чьи сотрудники получили неудовлетворительную оценку при проверке знаний норм и правил в области государственного энергетического надзора в отраслевой территориальной комиссии;</w:t>
      </w:r>
    </w:p>
    <w:p w:rsidR="00C864FF" w:rsidRPr="00153DA9" w:rsidRDefault="00C864FF" w:rsidP="00153DA9">
      <w:pPr>
        <w:spacing w:after="0" w:line="274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 техническому состоянию объектов электросетевого хозяйства, объектов теплоснабжения, выявленных в ходе рассмотрения обращений граждан.</w:t>
      </w:r>
    </w:p>
    <w:p w:rsidR="00910302" w:rsidRPr="00153DA9" w:rsidRDefault="00910302" w:rsidP="009C37A5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30"/>
          <w:szCs w:val="30"/>
        </w:rPr>
      </w:pPr>
    </w:p>
    <w:p w:rsidR="002F6204" w:rsidRPr="00153DA9" w:rsidRDefault="002F6204" w:rsidP="009C37A5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30"/>
          <w:szCs w:val="30"/>
        </w:rPr>
      </w:pPr>
    </w:p>
    <w:p w:rsidR="006C0678" w:rsidRPr="00153DA9" w:rsidRDefault="006C0678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Слайд № 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6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0E670A" w:rsidRPr="00153DA9" w:rsidRDefault="00AB20B9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слайде показана динамика несчастных случаев и аварий по направлению энергетического надзора </w:t>
      </w:r>
      <w:r w:rsidR="000E670A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2019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E670A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года.</w:t>
      </w:r>
      <w:r w:rsidR="00EC68A7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C68A7" w:rsidRPr="00153DA9" w:rsidRDefault="00EC68A7" w:rsidP="00EC68A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Аварий на поднадзорных объектах энергетики и несчастных случаев со смертельным исходом за 2023 год на территории Новгородской области не зарегистрировано.</w:t>
      </w:r>
    </w:p>
    <w:p w:rsidR="000E670A" w:rsidRPr="00153DA9" w:rsidRDefault="000E670A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20B9" w:rsidRPr="00153DA9" w:rsidRDefault="00AB20B9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670A" w:rsidRPr="00153DA9" w:rsidRDefault="000E670A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Слайд № 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7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E97D08" w:rsidRPr="00153DA9" w:rsidRDefault="00E97D08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Отделом также осуществляется выдача разрешений на допуск в эксплуатацию объектов энергетики.</w:t>
      </w:r>
    </w:p>
    <w:p w:rsidR="00E97D08" w:rsidRPr="00153DA9" w:rsidRDefault="00E97D08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за 2023 год допущено в эксплуатацию 1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56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энергетики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числе: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16151" w:rsidRPr="00153DA9" w:rsidRDefault="00F16151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энергопринимающих установок – 75;</w:t>
      </w:r>
    </w:p>
    <w:p w:rsidR="00F16151" w:rsidRPr="00153DA9" w:rsidRDefault="00F16151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объектов теплоснабжения и теплопотребляющих установок – 61;</w:t>
      </w:r>
    </w:p>
    <w:p w:rsidR="00F16151" w:rsidRPr="00153DA9" w:rsidRDefault="00F16151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электролабораторий – 20.</w:t>
      </w:r>
    </w:p>
    <w:p w:rsidR="00E97D08" w:rsidRPr="00153DA9" w:rsidRDefault="00F16151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Зарегистрировано 14 уведомлений о готовности на ввод объектов в эксплуатацию.</w:t>
      </w:r>
    </w:p>
    <w:p w:rsidR="00A55283" w:rsidRPr="00153DA9" w:rsidRDefault="00A55283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6204" w:rsidRPr="00153DA9" w:rsidRDefault="002F6204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Слайд № 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8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E97D08" w:rsidRPr="00153DA9" w:rsidRDefault="00E97D08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 году отделом государственного энергетического надзора рассмотрено 785 заявлений о согласовании границ охранных зон объектов электросетевого хозяйства из них:</w:t>
      </w:r>
    </w:p>
    <w:p w:rsidR="00E97D08" w:rsidRPr="00153DA9" w:rsidRDefault="00E97D08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- 691 решение о согласовании границ охранных зон объектов электросетевого хозяйства;</w:t>
      </w:r>
    </w:p>
    <w:p w:rsidR="00E97D08" w:rsidRPr="00153DA9" w:rsidRDefault="00E97D08" w:rsidP="00E97D0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- 94 решени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отказе в согласовании границ охранных зон объектов электросетевого хозяйства.</w:t>
      </w:r>
    </w:p>
    <w:p w:rsidR="008721DE" w:rsidRDefault="00E97D08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 заявителем является филиал ПАО «Россети Северо-Запада». </w:t>
      </w:r>
    </w:p>
    <w:p w:rsidR="00153DA9" w:rsidRPr="00153DA9" w:rsidRDefault="00153DA9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8721DE" w:rsidRPr="00153DA9" w:rsidRDefault="008721DE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Слайд № 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9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F16151" w:rsidRPr="00153DA9" w:rsidRDefault="00F16151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2023 году в комиссии отдела по государственному энергетическому надзору проведена проверка знаний в области энергетического надзора у 3057 работников предприятий и организаций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0B9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них: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B20B9" w:rsidRPr="00153DA9" w:rsidRDefault="00AB20B9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п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рошли проверку знаний 2759 человек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16151" w:rsidRPr="00153DA9" w:rsidRDefault="00AB20B9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298 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человек 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получили неудовлетворительную оценку, процент сдавших экзамен в 2023 году составляет 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90</w:t>
      </w:r>
      <w:r w:rsidR="00F16151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</w:t>
      </w: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Слайд № 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10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Итоги прохождения осенне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зимнего периода 2023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2024 годов.</w:t>
      </w:r>
    </w:p>
    <w:p w:rsidR="001F2CCF" w:rsidRPr="00153DA9" w:rsidRDefault="001F2CCF" w:rsidP="001F2CC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Федеральным законом Российской Федерации от 27 июля 2010 № 190-ФЗ «О теплоснабжении» и на основании Правил оценки готовности к отопительному периоду, утвержденных приказом Минэнерго России от 12 марта 2013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103, в 2023 году на территории Новгородской области проводилась оценка готовности 30 МО к отопительному периоду 2023-2024 годов.</w:t>
      </w:r>
    </w:p>
    <w:p w:rsidR="001238FB" w:rsidRPr="00153DA9" w:rsidRDefault="001F2CCF" w:rsidP="001F2CC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оценки готовности муниципальных образований к отопительному периоду проведено 42 проверки</w:t>
      </w:r>
      <w:r w:rsidR="00207E76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ходе которых проверено 30 муниципальных образований. По итогам проверок выявлено 93 нарушения и выданы отрицательные Акты готовности муниципальных образований к отопительному периоду. По заявлениям Администраций проведены повторные проверки</w:t>
      </w:r>
      <w:r w:rsidR="001238FB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F2CCF" w:rsidRPr="00153DA9" w:rsidRDefault="001238FB" w:rsidP="001F2CC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55260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</w:t>
      </w:r>
      <w:r w:rsidR="00555260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повторных проверок</w:t>
      </w:r>
      <w:r w:rsidR="001F2CCF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паспорт готовности не выдан одно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му МО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1F2CCF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Угловско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2CCF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2CCF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поселени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F2CCF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13D9" w:rsidRPr="00153DA9" w:rsidRDefault="001F2CCF" w:rsidP="000A13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декабр</w:t>
      </w:r>
      <w:r w:rsidR="000A13D9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</w:t>
      </w:r>
      <w:r w:rsidR="000A13D9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МО Угловскому городскому поселению по результатам повторной проверки был выдан Акт готовности к отопительному периоду, но без выдачи паспорта в текущий отопительный период.</w:t>
      </w: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A0964" w:rsidRPr="00153DA9" w:rsidRDefault="001A0964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Слайд № 1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A55283" w:rsidRPr="00153DA9" w:rsidRDefault="00207E76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нарушения требований по готовности муниципальных образований к отопительному периоду</w:t>
      </w:r>
      <w:r w:rsidR="002F6204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неготовность теплоснабжающих и (или) теплосетевых организаций к  работе в 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отопительный период;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отсутствие паспортов готовности к отопительному периоду у  социально-значимы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х потребителей тепловой энергии;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невыполнение муниципальными образованиями требований по готовности к  отопительному периоду (отсутствие  разработанной системы мониторинга состояния системы теплоснабжения; отсутствие механизма оперативно-диспетчерского управления в системе теплоснабжения).</w:t>
      </w: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A0964" w:rsidRPr="00153DA9" w:rsidRDefault="001A0964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Слайд № 1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1F2CCF" w:rsidRPr="00153DA9" w:rsidRDefault="001F2CCF" w:rsidP="001F2CC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подготовки к осенне-зимнему периоду принято участие в работе 30 комиссий органов местного самоуправления (1 городского округа, 6 городских поселений, 23 муниципальных районов) по проведению проверок в отношении 19 теплоснабжающих организаций, осуществляющих эксплуатацию объектов теплоэнергетики Новгородской области.</w:t>
      </w:r>
    </w:p>
    <w:p w:rsidR="001F2CCF" w:rsidRPr="00153DA9" w:rsidRDefault="001F2CCF" w:rsidP="001F2CC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Проведено обследование 127 отопительных и отопительно-производственных котельных.</w:t>
      </w:r>
    </w:p>
    <w:p w:rsidR="002F6204" w:rsidRPr="00153DA9" w:rsidRDefault="001F2CCF" w:rsidP="001F2CC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Выявлено 470 нарушений требований по готовности</w:t>
      </w:r>
      <w:r w:rsidR="002F6204"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, к основным нарушениям требований норм и правил в теплоэнергетике можно отнести следующие: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н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запланированных ремонтов оборудования котельных, тепловых сетей, а также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зданий и сооружений котельных;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н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в полном </w:t>
      </w:r>
      <w:proofErr w:type="gramStart"/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объёме</w:t>
      </w:r>
      <w:proofErr w:type="gramEnd"/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режимно-наладочных испытаний основного и вспомогательного обору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дования объектов теплоснабжения;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отсутствие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защиты систем теплопотребления;</w:t>
      </w:r>
    </w:p>
    <w:p w:rsidR="002F6204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отсутствие паспортов основного оборудования, принципиальных схем и инструкций для обслуживающего персонала и с</w:t>
      </w:r>
      <w:r w:rsid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оответствие их действительности;</w:t>
      </w:r>
    </w:p>
    <w:p w:rsidR="001F2CCF" w:rsidRPr="00153DA9" w:rsidRDefault="002F6204" w:rsidP="002F620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отсутствие изоляции на теплообменниках с температурой нагрева выше 45 °С, а также на отдельных участках тепловой сети.</w:t>
      </w:r>
    </w:p>
    <w:p w:rsidR="00A55283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53DA9" w:rsidRPr="00153DA9" w:rsidRDefault="00153DA9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A55283" w:rsidRPr="00153DA9" w:rsidRDefault="00A55283" w:rsidP="00A5528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Слайд № 1</w:t>
      </w:r>
      <w:r w:rsidR="00432635"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</w:t>
      </w:r>
      <w:r w:rsidRPr="00153DA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A55283" w:rsidRPr="00153DA9" w:rsidRDefault="00A55283" w:rsidP="009C37A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53DA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Спасибо за внимание.</w:t>
      </w:r>
    </w:p>
    <w:sectPr w:rsidR="00A55283" w:rsidRPr="00153DA9" w:rsidSect="00AA7097">
      <w:headerReference w:type="default" r:id="rId9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C3" w:rsidRDefault="00724BC3" w:rsidP="00AA7097">
      <w:pPr>
        <w:spacing w:after="0" w:line="240" w:lineRule="auto"/>
      </w:pPr>
      <w:r>
        <w:separator/>
      </w:r>
    </w:p>
  </w:endnote>
  <w:endnote w:type="continuationSeparator" w:id="0">
    <w:p w:rsidR="00724BC3" w:rsidRDefault="00724BC3" w:rsidP="00AA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C3" w:rsidRDefault="00724BC3" w:rsidP="00AA7097">
      <w:pPr>
        <w:spacing w:after="0" w:line="240" w:lineRule="auto"/>
      </w:pPr>
      <w:r>
        <w:separator/>
      </w:r>
    </w:p>
  </w:footnote>
  <w:footnote w:type="continuationSeparator" w:id="0">
    <w:p w:rsidR="00724BC3" w:rsidRDefault="00724BC3" w:rsidP="00AA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33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7097" w:rsidRPr="00AA7097" w:rsidRDefault="00AA709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A7097">
          <w:rPr>
            <w:rFonts w:ascii="Times New Roman" w:hAnsi="Times New Roman" w:cs="Times New Roman"/>
            <w:sz w:val="24"/>
          </w:rPr>
          <w:fldChar w:fldCharType="begin"/>
        </w:r>
        <w:r w:rsidRPr="00AA7097">
          <w:rPr>
            <w:rFonts w:ascii="Times New Roman" w:hAnsi="Times New Roman" w:cs="Times New Roman"/>
            <w:sz w:val="24"/>
          </w:rPr>
          <w:instrText>PAGE   \* MERGEFORMAT</w:instrText>
        </w:r>
        <w:r w:rsidRPr="00AA7097">
          <w:rPr>
            <w:rFonts w:ascii="Times New Roman" w:hAnsi="Times New Roman" w:cs="Times New Roman"/>
            <w:sz w:val="24"/>
          </w:rPr>
          <w:fldChar w:fldCharType="separate"/>
        </w:r>
        <w:r w:rsidR="00153DA9">
          <w:rPr>
            <w:rFonts w:ascii="Times New Roman" w:hAnsi="Times New Roman" w:cs="Times New Roman"/>
            <w:noProof/>
            <w:sz w:val="24"/>
          </w:rPr>
          <w:t>6</w:t>
        </w:r>
        <w:r w:rsidRPr="00AA70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7097" w:rsidRDefault="00AA70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B5E"/>
    <w:multiLevelType w:val="multilevel"/>
    <w:tmpl w:val="6EE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16E22"/>
    <w:multiLevelType w:val="hybridMultilevel"/>
    <w:tmpl w:val="467EC268"/>
    <w:lvl w:ilvl="0" w:tplc="EADC803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4A6C7F"/>
    <w:multiLevelType w:val="hybridMultilevel"/>
    <w:tmpl w:val="ED1A83D8"/>
    <w:lvl w:ilvl="0" w:tplc="9556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F"/>
    <w:rsid w:val="00003087"/>
    <w:rsid w:val="0000541C"/>
    <w:rsid w:val="00012DDC"/>
    <w:rsid w:val="000315EB"/>
    <w:rsid w:val="00036FED"/>
    <w:rsid w:val="00052A46"/>
    <w:rsid w:val="00067714"/>
    <w:rsid w:val="00073781"/>
    <w:rsid w:val="000A13D9"/>
    <w:rsid w:val="000B14B9"/>
    <w:rsid w:val="000E313B"/>
    <w:rsid w:val="000E670A"/>
    <w:rsid w:val="00117119"/>
    <w:rsid w:val="001238FB"/>
    <w:rsid w:val="001265F8"/>
    <w:rsid w:val="00153DA9"/>
    <w:rsid w:val="0016346F"/>
    <w:rsid w:val="0016399D"/>
    <w:rsid w:val="00164EA4"/>
    <w:rsid w:val="00176E78"/>
    <w:rsid w:val="00181FE6"/>
    <w:rsid w:val="00186FA0"/>
    <w:rsid w:val="00191B42"/>
    <w:rsid w:val="001A0964"/>
    <w:rsid w:val="001F2CCF"/>
    <w:rsid w:val="00207315"/>
    <w:rsid w:val="00207E76"/>
    <w:rsid w:val="00254DE5"/>
    <w:rsid w:val="00281E6E"/>
    <w:rsid w:val="0028571A"/>
    <w:rsid w:val="002A174E"/>
    <w:rsid w:val="002A2350"/>
    <w:rsid w:val="002D50C1"/>
    <w:rsid w:val="002E057E"/>
    <w:rsid w:val="002E2ABC"/>
    <w:rsid w:val="002F6204"/>
    <w:rsid w:val="00337A9E"/>
    <w:rsid w:val="0037193B"/>
    <w:rsid w:val="003A1D37"/>
    <w:rsid w:val="003C11D0"/>
    <w:rsid w:val="00432635"/>
    <w:rsid w:val="00471BBD"/>
    <w:rsid w:val="00474133"/>
    <w:rsid w:val="004D5E0D"/>
    <w:rsid w:val="004F1A5D"/>
    <w:rsid w:val="00500B48"/>
    <w:rsid w:val="005102EB"/>
    <w:rsid w:val="0052057C"/>
    <w:rsid w:val="00534BFE"/>
    <w:rsid w:val="00542A00"/>
    <w:rsid w:val="00547903"/>
    <w:rsid w:val="00551ADE"/>
    <w:rsid w:val="00555260"/>
    <w:rsid w:val="005606F4"/>
    <w:rsid w:val="0057483C"/>
    <w:rsid w:val="005A204F"/>
    <w:rsid w:val="005A2F2F"/>
    <w:rsid w:val="005B3871"/>
    <w:rsid w:val="005C253B"/>
    <w:rsid w:val="005C5709"/>
    <w:rsid w:val="005D1B5F"/>
    <w:rsid w:val="00632191"/>
    <w:rsid w:val="00647F54"/>
    <w:rsid w:val="006510C2"/>
    <w:rsid w:val="006B751E"/>
    <w:rsid w:val="006C0678"/>
    <w:rsid w:val="006D2572"/>
    <w:rsid w:val="006D55F7"/>
    <w:rsid w:val="006F56AE"/>
    <w:rsid w:val="0070508A"/>
    <w:rsid w:val="00710914"/>
    <w:rsid w:val="00712EA5"/>
    <w:rsid w:val="00724BC3"/>
    <w:rsid w:val="007673E5"/>
    <w:rsid w:val="007A3AC2"/>
    <w:rsid w:val="007B319A"/>
    <w:rsid w:val="007B50A1"/>
    <w:rsid w:val="007D662C"/>
    <w:rsid w:val="007E51DB"/>
    <w:rsid w:val="007F0FB2"/>
    <w:rsid w:val="007F61C8"/>
    <w:rsid w:val="0086553A"/>
    <w:rsid w:val="0086726C"/>
    <w:rsid w:val="008721DE"/>
    <w:rsid w:val="0087248B"/>
    <w:rsid w:val="00882AFF"/>
    <w:rsid w:val="008E302C"/>
    <w:rsid w:val="008F3BEB"/>
    <w:rsid w:val="008F68CB"/>
    <w:rsid w:val="00906DBB"/>
    <w:rsid w:val="00910302"/>
    <w:rsid w:val="00913D81"/>
    <w:rsid w:val="00931AE7"/>
    <w:rsid w:val="00941467"/>
    <w:rsid w:val="00955036"/>
    <w:rsid w:val="0096615B"/>
    <w:rsid w:val="009857CC"/>
    <w:rsid w:val="009A5E7B"/>
    <w:rsid w:val="009B3D05"/>
    <w:rsid w:val="009B62E5"/>
    <w:rsid w:val="009C37A5"/>
    <w:rsid w:val="009C7CD3"/>
    <w:rsid w:val="009F5EFC"/>
    <w:rsid w:val="00A06D2A"/>
    <w:rsid w:val="00A16E6D"/>
    <w:rsid w:val="00A2687D"/>
    <w:rsid w:val="00A55283"/>
    <w:rsid w:val="00A84BE4"/>
    <w:rsid w:val="00A87DCB"/>
    <w:rsid w:val="00AA7097"/>
    <w:rsid w:val="00AB20B9"/>
    <w:rsid w:val="00AD5B11"/>
    <w:rsid w:val="00B16E6D"/>
    <w:rsid w:val="00B34FA9"/>
    <w:rsid w:val="00B45E4B"/>
    <w:rsid w:val="00B6029C"/>
    <w:rsid w:val="00B6659E"/>
    <w:rsid w:val="00B85A77"/>
    <w:rsid w:val="00B972F6"/>
    <w:rsid w:val="00B9751F"/>
    <w:rsid w:val="00BA188F"/>
    <w:rsid w:val="00BA47B7"/>
    <w:rsid w:val="00BB10BD"/>
    <w:rsid w:val="00BB684A"/>
    <w:rsid w:val="00BE5328"/>
    <w:rsid w:val="00BF0B98"/>
    <w:rsid w:val="00C465F9"/>
    <w:rsid w:val="00C864FF"/>
    <w:rsid w:val="00C90C49"/>
    <w:rsid w:val="00CA1DC3"/>
    <w:rsid w:val="00CF5AFA"/>
    <w:rsid w:val="00CF76F9"/>
    <w:rsid w:val="00D01EB1"/>
    <w:rsid w:val="00D35C28"/>
    <w:rsid w:val="00D65154"/>
    <w:rsid w:val="00D67A5B"/>
    <w:rsid w:val="00D7685D"/>
    <w:rsid w:val="00D771C5"/>
    <w:rsid w:val="00D86571"/>
    <w:rsid w:val="00DA7380"/>
    <w:rsid w:val="00DB1EB7"/>
    <w:rsid w:val="00E22531"/>
    <w:rsid w:val="00E2646D"/>
    <w:rsid w:val="00E304C0"/>
    <w:rsid w:val="00E35075"/>
    <w:rsid w:val="00E4453E"/>
    <w:rsid w:val="00E45A3A"/>
    <w:rsid w:val="00E5266E"/>
    <w:rsid w:val="00E551A9"/>
    <w:rsid w:val="00E60C38"/>
    <w:rsid w:val="00E71446"/>
    <w:rsid w:val="00E7388D"/>
    <w:rsid w:val="00E971C0"/>
    <w:rsid w:val="00E97D08"/>
    <w:rsid w:val="00EC26AD"/>
    <w:rsid w:val="00EC68A7"/>
    <w:rsid w:val="00F07340"/>
    <w:rsid w:val="00F16151"/>
    <w:rsid w:val="00F235F1"/>
    <w:rsid w:val="00F24EB2"/>
    <w:rsid w:val="00F310AB"/>
    <w:rsid w:val="00F55F90"/>
    <w:rsid w:val="00F76C0A"/>
    <w:rsid w:val="00FA5CDE"/>
    <w:rsid w:val="00FB21DD"/>
    <w:rsid w:val="00FC34DB"/>
    <w:rsid w:val="00FE096C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097"/>
  </w:style>
  <w:style w:type="paragraph" w:styleId="a7">
    <w:name w:val="footer"/>
    <w:basedOn w:val="a"/>
    <w:link w:val="a8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097"/>
  </w:style>
  <w:style w:type="paragraph" w:customStyle="1" w:styleId="s1">
    <w:name w:val="s_1"/>
    <w:basedOn w:val="a"/>
    <w:rsid w:val="0071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12EA5"/>
  </w:style>
  <w:style w:type="paragraph" w:styleId="a9">
    <w:name w:val="Normal (Web)"/>
    <w:basedOn w:val="a"/>
    <w:uiPriority w:val="99"/>
    <w:semiHidden/>
    <w:unhideWhenUsed/>
    <w:rsid w:val="006F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76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097"/>
  </w:style>
  <w:style w:type="paragraph" w:styleId="a7">
    <w:name w:val="footer"/>
    <w:basedOn w:val="a"/>
    <w:link w:val="a8"/>
    <w:uiPriority w:val="99"/>
    <w:unhideWhenUsed/>
    <w:rsid w:val="00A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097"/>
  </w:style>
  <w:style w:type="paragraph" w:customStyle="1" w:styleId="s1">
    <w:name w:val="s_1"/>
    <w:basedOn w:val="a"/>
    <w:rsid w:val="0071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12EA5"/>
  </w:style>
  <w:style w:type="paragraph" w:styleId="a9">
    <w:name w:val="Normal (Web)"/>
    <w:basedOn w:val="a"/>
    <w:uiPriority w:val="99"/>
    <w:semiHidden/>
    <w:unhideWhenUsed/>
    <w:rsid w:val="006F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76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8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79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1A98-EEC4-48C9-8C11-9FC52540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Ермоченкова Ольга Юрьевна</cp:lastModifiedBy>
  <cp:revision>19</cp:revision>
  <cp:lastPrinted>2023-11-28T12:13:00Z</cp:lastPrinted>
  <dcterms:created xsi:type="dcterms:W3CDTF">2024-04-24T13:39:00Z</dcterms:created>
  <dcterms:modified xsi:type="dcterms:W3CDTF">2024-05-07T07:39:00Z</dcterms:modified>
</cp:coreProperties>
</file>